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A8310" w14:textId="77777777" w:rsidR="00A0680B" w:rsidRPr="00E960BB" w:rsidRDefault="00A0680B" w:rsidP="0093616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CF3003D" w14:textId="77777777" w:rsidR="00A0680B" w:rsidRPr="009C54AE" w:rsidRDefault="00A0680B" w:rsidP="0093616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5CEEB7" w14:textId="211282AD" w:rsidR="00A0680B" w:rsidRPr="009C54AE" w:rsidRDefault="00A0680B" w:rsidP="0093616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84FF1">
        <w:rPr>
          <w:rFonts w:ascii="Corbel" w:hAnsi="Corbel"/>
          <w:i/>
          <w:smallCaps/>
          <w:sz w:val="24"/>
          <w:szCs w:val="24"/>
        </w:rPr>
        <w:t>202</w:t>
      </w:r>
      <w:r w:rsidR="00F33C09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F33C09">
        <w:rPr>
          <w:rFonts w:ascii="Corbel" w:hAnsi="Corbel"/>
          <w:i/>
          <w:smallCaps/>
          <w:sz w:val="24"/>
          <w:szCs w:val="24"/>
        </w:rPr>
        <w:t>4</w:t>
      </w:r>
    </w:p>
    <w:p w14:paraId="553EB20E" w14:textId="77777777" w:rsidR="00A0680B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141992D" w14:textId="737BAB22" w:rsidR="00A0680B" w:rsidRPr="00EA4832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384FF1">
        <w:rPr>
          <w:rFonts w:ascii="Corbel" w:hAnsi="Corbel"/>
          <w:sz w:val="20"/>
          <w:szCs w:val="20"/>
        </w:rPr>
        <w:t xml:space="preserve">  202</w:t>
      </w:r>
      <w:r w:rsidR="00F33C09">
        <w:rPr>
          <w:rFonts w:ascii="Corbel" w:hAnsi="Corbel"/>
          <w:sz w:val="20"/>
          <w:szCs w:val="20"/>
        </w:rPr>
        <w:t>2</w:t>
      </w:r>
      <w:r w:rsidR="00384FF1">
        <w:rPr>
          <w:rFonts w:ascii="Corbel" w:hAnsi="Corbel"/>
          <w:sz w:val="20"/>
          <w:szCs w:val="20"/>
        </w:rPr>
        <w:t>/202</w:t>
      </w:r>
      <w:r w:rsidR="00F33C09">
        <w:rPr>
          <w:rFonts w:ascii="Corbel" w:hAnsi="Corbel"/>
          <w:sz w:val="20"/>
          <w:szCs w:val="20"/>
        </w:rPr>
        <w:t>3</w:t>
      </w:r>
    </w:p>
    <w:p w14:paraId="2C9E483D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p w14:paraId="4F460D6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A0680B" w:rsidRPr="009C54AE" w14:paraId="48753718" w14:textId="77777777" w:rsidTr="00882DA6">
        <w:tc>
          <w:tcPr>
            <w:tcW w:w="2694" w:type="dxa"/>
            <w:vAlign w:val="center"/>
          </w:tcPr>
          <w:p w14:paraId="4D7DCA17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BEB6BC" w14:textId="77777777" w:rsidR="00A0680B" w:rsidRPr="00882DA6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2DA6">
              <w:rPr>
                <w:rFonts w:ascii="Corbel" w:hAnsi="Corbel"/>
                <w:sz w:val="24"/>
                <w:szCs w:val="24"/>
              </w:rPr>
              <w:t>Metodyka pracy z rodziną</w:t>
            </w:r>
          </w:p>
        </w:tc>
      </w:tr>
      <w:tr w:rsidR="00A0680B" w:rsidRPr="009C54AE" w14:paraId="73F68B95" w14:textId="77777777" w:rsidTr="00882DA6">
        <w:tc>
          <w:tcPr>
            <w:tcW w:w="2694" w:type="dxa"/>
            <w:vAlign w:val="center"/>
          </w:tcPr>
          <w:p w14:paraId="53CF63AB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2F69B1" w14:textId="77777777" w:rsidR="00A0680B" w:rsidRPr="009C54AE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680B" w:rsidRPr="009C54AE" w14:paraId="3A50E6BE" w14:textId="77777777" w:rsidTr="00882DA6">
        <w:tc>
          <w:tcPr>
            <w:tcW w:w="2694" w:type="dxa"/>
            <w:vAlign w:val="center"/>
          </w:tcPr>
          <w:p w14:paraId="5455BCA1" w14:textId="77777777" w:rsidR="00A0680B" w:rsidRPr="006D66C4" w:rsidRDefault="00A0680B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8323CBC" w14:textId="35FC6115" w:rsidR="00A0680B" w:rsidRPr="009C54AE" w:rsidRDefault="00222E28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A0680B" w:rsidRPr="009C54AE" w14:paraId="5C4CA9D3" w14:textId="77777777" w:rsidTr="00882DA6">
        <w:tc>
          <w:tcPr>
            <w:tcW w:w="2694" w:type="dxa"/>
            <w:vAlign w:val="center"/>
          </w:tcPr>
          <w:p w14:paraId="4CB0D6F9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33E107" w14:textId="5B17AAB2" w:rsidR="00A0680B" w:rsidRPr="009C54AE" w:rsidRDefault="00222E28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2DA6" w:rsidRPr="009C54AE" w14:paraId="60B9EDF3" w14:textId="77777777" w:rsidTr="00882DA6">
        <w:tc>
          <w:tcPr>
            <w:tcW w:w="2694" w:type="dxa"/>
            <w:vAlign w:val="center"/>
          </w:tcPr>
          <w:p w14:paraId="041BED2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65C16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82DA6" w:rsidRPr="009C54AE" w14:paraId="46F12A19" w14:textId="77777777" w:rsidTr="00882DA6">
        <w:tc>
          <w:tcPr>
            <w:tcW w:w="2694" w:type="dxa"/>
            <w:vAlign w:val="center"/>
          </w:tcPr>
          <w:p w14:paraId="57EA797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41A8AF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82DA6" w:rsidRPr="009C54AE" w14:paraId="2D18FC6A" w14:textId="77777777" w:rsidTr="00882DA6">
        <w:tc>
          <w:tcPr>
            <w:tcW w:w="2694" w:type="dxa"/>
            <w:vAlign w:val="center"/>
          </w:tcPr>
          <w:p w14:paraId="2CE8E9D5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5F67A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82DA6" w:rsidRPr="009C54AE" w14:paraId="7199F3DE" w14:textId="77777777" w:rsidTr="00882DA6">
        <w:tc>
          <w:tcPr>
            <w:tcW w:w="2694" w:type="dxa"/>
            <w:vAlign w:val="center"/>
          </w:tcPr>
          <w:p w14:paraId="32983A9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0B67CE" w14:textId="3C722241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9536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82DA6" w:rsidRPr="009C54AE" w14:paraId="4576349D" w14:textId="77777777" w:rsidTr="00882DA6">
        <w:tc>
          <w:tcPr>
            <w:tcW w:w="2694" w:type="dxa"/>
            <w:vAlign w:val="center"/>
          </w:tcPr>
          <w:p w14:paraId="3A2D880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C86276" w14:textId="77777777" w:rsidR="00882DA6" w:rsidRPr="00CC4473" w:rsidRDefault="00FC5F10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C447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82DA6" w:rsidRPr="00CC447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rok, </w:t>
            </w:r>
            <w:r w:rsidRPr="00CC4473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r w:rsidR="00882DA6" w:rsidRPr="00CC4473">
              <w:rPr>
                <w:rFonts w:ascii="Corbel" w:hAnsi="Corbel"/>
                <w:b w:val="0"/>
                <w:color w:val="auto"/>
                <w:sz w:val="24"/>
                <w:szCs w:val="24"/>
              </w:rPr>
              <w:t>. semestr</w:t>
            </w:r>
          </w:p>
        </w:tc>
      </w:tr>
      <w:tr w:rsidR="00882DA6" w:rsidRPr="009C54AE" w14:paraId="04940562" w14:textId="77777777" w:rsidTr="00882DA6">
        <w:tc>
          <w:tcPr>
            <w:tcW w:w="2694" w:type="dxa"/>
            <w:vAlign w:val="center"/>
          </w:tcPr>
          <w:p w14:paraId="62CD4CAA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03099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82DA6" w:rsidRPr="009C54AE" w14:paraId="1C0AD08B" w14:textId="77777777" w:rsidTr="00882DA6">
        <w:tc>
          <w:tcPr>
            <w:tcW w:w="2694" w:type="dxa"/>
            <w:vAlign w:val="center"/>
          </w:tcPr>
          <w:p w14:paraId="3D9F292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FA07D2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82DA6" w:rsidRPr="009C54AE" w14:paraId="0343B32F" w14:textId="77777777" w:rsidTr="00882DA6">
        <w:tc>
          <w:tcPr>
            <w:tcW w:w="2694" w:type="dxa"/>
            <w:vAlign w:val="center"/>
          </w:tcPr>
          <w:p w14:paraId="65EF226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070B2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82DA6" w:rsidRPr="009C54AE" w14:paraId="25146D86" w14:textId="77777777" w:rsidTr="00882DA6">
        <w:tc>
          <w:tcPr>
            <w:tcW w:w="2694" w:type="dxa"/>
            <w:vAlign w:val="center"/>
          </w:tcPr>
          <w:p w14:paraId="573DC7A6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210046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BA7D55" w14:textId="77777777" w:rsidR="00A0680B" w:rsidRPr="009C54AE" w:rsidRDefault="00A0680B" w:rsidP="009361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66DC93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28E42B" w14:textId="77777777" w:rsidR="00A0680B" w:rsidRPr="009C54AE" w:rsidRDefault="00A0680B" w:rsidP="0093616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C62D9F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0680B" w:rsidRPr="009C54AE" w14:paraId="175B12B2" w14:textId="77777777" w:rsidTr="008B32F8">
        <w:tc>
          <w:tcPr>
            <w:tcW w:w="1048" w:type="dxa"/>
          </w:tcPr>
          <w:p w14:paraId="75D10B18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FA38BDB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0393F6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5F413897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6424D64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743DC22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04D3F6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E8572E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5095319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069CBF95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466E7A6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A0680B" w:rsidRPr="009C54AE" w14:paraId="6AE3DDB0" w14:textId="77777777" w:rsidTr="008B32F8">
        <w:trPr>
          <w:trHeight w:val="453"/>
        </w:trPr>
        <w:tc>
          <w:tcPr>
            <w:tcW w:w="1048" w:type="dxa"/>
          </w:tcPr>
          <w:p w14:paraId="1BE8F681" w14:textId="77777777" w:rsidR="00A0680B" w:rsidRPr="009C54AE" w:rsidRDefault="00FC5F10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center"/>
          </w:tcPr>
          <w:p w14:paraId="53458369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2CCF371A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24819FC3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BDAC1FA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25047E6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CE2FF3F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B66F2AC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77881B4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6514D2B2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42BC9FC6" w14:textId="77777777" w:rsidR="00A0680B" w:rsidRPr="009C54AE" w:rsidRDefault="00A0680B" w:rsidP="0093616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4A4C10" w14:textId="77777777" w:rsidR="00A0680B" w:rsidRPr="009C54AE" w:rsidRDefault="00A0680B" w:rsidP="0093616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54F98D" w14:textId="77777777" w:rsidR="00A0680B" w:rsidRPr="009C54AE" w:rsidRDefault="00A0680B" w:rsidP="0093616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F653BD" w14:textId="77777777" w:rsidR="00A0680B" w:rsidRPr="00DA4EBE" w:rsidRDefault="00FC5F10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A0680B" w:rsidRPr="00826117">
        <w:rPr>
          <w:rFonts w:ascii="Corbel" w:hAnsi="Corbel"/>
          <w:b w:val="0"/>
          <w:smallCaps w:val="0"/>
          <w:szCs w:val="24"/>
        </w:rPr>
        <w:t xml:space="preserve"> </w:t>
      </w:r>
      <w:r w:rsidR="00A0680B" w:rsidRPr="00FC5F10">
        <w:rPr>
          <w:rFonts w:ascii="Corbel" w:hAnsi="Corbel"/>
          <w:b w:val="0"/>
          <w:smallCaps w:val="0"/>
          <w:szCs w:val="24"/>
        </w:rPr>
        <w:t>zajęcia w formie tradycyjnej</w:t>
      </w:r>
      <w:r w:rsidR="00A0680B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7585E" w14:textId="77777777" w:rsidR="00A0680B" w:rsidRPr="009C54AE" w:rsidRDefault="00A0680B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05FEC5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5E23B9" w14:textId="77777777" w:rsidR="00495369" w:rsidRDefault="00A0680B" w:rsidP="009361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10B7F45" w14:textId="33B08579" w:rsidR="00A0680B" w:rsidRPr="00495369" w:rsidRDefault="007F6782" w:rsidP="004953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</w:rPr>
        <w:t>ZALICZENIE Z OCENĄ</w:t>
      </w:r>
    </w:p>
    <w:p w14:paraId="311E3A48" w14:textId="77777777" w:rsidR="00A0680B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EB6D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A0680B" w:rsidRPr="009C54AE" w14:paraId="1D7F5841" w14:textId="77777777" w:rsidTr="008B32F8">
        <w:tc>
          <w:tcPr>
            <w:tcW w:w="9670" w:type="dxa"/>
          </w:tcPr>
          <w:p w14:paraId="1CA91460" w14:textId="77777777" w:rsidR="00A0680B" w:rsidRPr="00FC5F10" w:rsidRDefault="00A0680B" w:rsidP="00FC5F10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5F10">
              <w:rPr>
                <w:rFonts w:ascii="Corbel" w:hAnsi="Corbel"/>
                <w:sz w:val="24"/>
                <w:szCs w:val="24"/>
              </w:rPr>
              <w:t>Uzyskanie zaliczenia z przedmiotów: wprowadzenie do psychologii, wprowadzenie do pedagogiki, psychologia rodziny, pedagogika rodziny, teoretyczne podstawy wychowania.</w:t>
            </w:r>
          </w:p>
        </w:tc>
      </w:tr>
    </w:tbl>
    <w:p w14:paraId="396983FD" w14:textId="77777777" w:rsidR="00A0680B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1FF95A9A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1589AE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214FB9D8" w14:textId="77777777" w:rsidR="00A0680B" w:rsidRDefault="00A0680B" w:rsidP="0093616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A9960F3" w14:textId="77777777" w:rsidR="00A0680B" w:rsidRPr="009C54AE" w:rsidRDefault="00A0680B" w:rsidP="0093616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4"/>
        <w:gridCol w:w="8732"/>
      </w:tblGrid>
      <w:tr w:rsidR="00A0680B" w:rsidRPr="009C54AE" w14:paraId="147F64B1" w14:textId="77777777" w:rsidTr="0071102D">
        <w:tc>
          <w:tcPr>
            <w:tcW w:w="1014" w:type="dxa"/>
            <w:vAlign w:val="center"/>
          </w:tcPr>
          <w:p w14:paraId="3928F6B6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32" w:type="dxa"/>
            <w:vAlign w:val="center"/>
          </w:tcPr>
          <w:p w14:paraId="738D72F0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Zapoznanie s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tudent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ów z zasadami, metodami i formami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z rodziną.</w:t>
            </w:r>
          </w:p>
        </w:tc>
      </w:tr>
      <w:tr w:rsidR="00A0680B" w:rsidRPr="009C54AE" w14:paraId="35907584" w14:textId="77777777" w:rsidTr="0071102D">
        <w:tc>
          <w:tcPr>
            <w:tcW w:w="1014" w:type="dxa"/>
            <w:vAlign w:val="center"/>
          </w:tcPr>
          <w:p w14:paraId="76468562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732" w:type="dxa"/>
            <w:vAlign w:val="center"/>
          </w:tcPr>
          <w:p w14:paraId="0A77EB74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Zaznajomienie ze specyfiką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w instytucjach wspomagających funkcjonowanie rodziny w środowisku lokalnym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instytucjami i organizacjami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pozarządow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ymi działającymi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 rzecz dziecka i rodziny.</w:t>
            </w:r>
          </w:p>
        </w:tc>
      </w:tr>
      <w:tr w:rsidR="00A0680B" w:rsidRPr="009C54AE" w14:paraId="6AE8B51F" w14:textId="77777777" w:rsidTr="0071102D">
        <w:tc>
          <w:tcPr>
            <w:tcW w:w="1014" w:type="dxa"/>
            <w:vAlign w:val="center"/>
          </w:tcPr>
          <w:p w14:paraId="01F92186" w14:textId="77777777" w:rsidR="00A0680B" w:rsidRPr="006D66C4" w:rsidRDefault="00A0680B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32" w:type="dxa"/>
            <w:vAlign w:val="center"/>
          </w:tcPr>
          <w:p w14:paraId="4D87B99E" w14:textId="77777777" w:rsidR="00A0680B" w:rsidRPr="007A7C64" w:rsidRDefault="00667E9E" w:rsidP="006B5E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Rozwijanie kompetencji studentów niezbędnych 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do realizowania zadań z za</w:t>
            </w:r>
            <w:r w:rsidR="006B5E6B">
              <w:rPr>
                <w:rFonts w:ascii="Corbel" w:hAnsi="Corbel"/>
                <w:b w:val="0"/>
                <w:bCs/>
                <w:sz w:val="24"/>
                <w:szCs w:val="24"/>
              </w:rPr>
              <w:t>kresu wsparcia i pomocy rodzin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om,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 w szczególności rodzinom będącym w kryzysie oraz przejawiającym dysfunkcje.</w:t>
            </w:r>
          </w:p>
        </w:tc>
      </w:tr>
    </w:tbl>
    <w:p w14:paraId="7C79451E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5D8E9A" w14:textId="77777777" w:rsidR="00A0680B" w:rsidRPr="009C54AE" w:rsidRDefault="00A0680B" w:rsidP="0093616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73489C7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A0680B" w:rsidRPr="009C54AE" w14:paraId="2B1D1251" w14:textId="77777777" w:rsidTr="00667E9E">
        <w:tc>
          <w:tcPr>
            <w:tcW w:w="1680" w:type="dxa"/>
            <w:vAlign w:val="center"/>
          </w:tcPr>
          <w:p w14:paraId="45967D58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95381F2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3ACE6BF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7E9E" w:rsidRPr="009C54AE" w14:paraId="4A2C0DA9" w14:textId="77777777" w:rsidTr="00667E9E">
        <w:tc>
          <w:tcPr>
            <w:tcW w:w="1680" w:type="dxa"/>
          </w:tcPr>
          <w:p w14:paraId="15547A9B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64F0433B" w14:textId="7818B96D" w:rsidR="00667E9E" w:rsidRPr="009C54AE" w:rsidRDefault="00CC4473" w:rsidP="00CC44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rodzinę w jej wymiarze wspólnotowym  instytucjonalnym, opisze instytucje i organizacje ją wspierające.</w:t>
            </w:r>
          </w:p>
        </w:tc>
        <w:tc>
          <w:tcPr>
            <w:tcW w:w="1865" w:type="dxa"/>
            <w:vAlign w:val="center"/>
          </w:tcPr>
          <w:p w14:paraId="70500DBD" w14:textId="77777777" w:rsidR="00667E9E" w:rsidRPr="009C54AE" w:rsidRDefault="00667E9E" w:rsidP="00667E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67E9E" w:rsidRPr="009C54AE" w14:paraId="2B906A2F" w14:textId="77777777" w:rsidTr="00667E9E">
        <w:tc>
          <w:tcPr>
            <w:tcW w:w="1680" w:type="dxa"/>
          </w:tcPr>
          <w:p w14:paraId="1714EBEE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8ABD3A5" w14:textId="4D6654F3" w:rsidR="00667E9E" w:rsidRPr="00667E9E" w:rsidRDefault="00D004D4" w:rsidP="005379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pisze zjawiska zachodzące w 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rodzinie</w:t>
            </w:r>
            <w:r w:rsidR="005379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wybranych pozarodzinnych środowiskach wychowawczych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scharakteryzuje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ich specyfikę,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odniesie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się do zachodzących w nich proces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relacj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rodzaj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komunikacji,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przeanalizuje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prawidłowości 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dotyczące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więzi </w:t>
            </w:r>
            <w:r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społecznych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analizowanych środowiskach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2E30DAD" w14:textId="77777777" w:rsidR="00667E9E" w:rsidRPr="00667E9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D004D4" w:rsidRPr="009C54AE" w14:paraId="345AEA7C" w14:textId="77777777" w:rsidTr="00667E9E">
        <w:tc>
          <w:tcPr>
            <w:tcW w:w="1680" w:type="dxa"/>
          </w:tcPr>
          <w:p w14:paraId="5E4659B9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BED0771" w14:textId="5A98F33E" w:rsidR="00D004D4" w:rsidRPr="00667E9E" w:rsidRDefault="00D004D4" w:rsidP="00403079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67E9E">
              <w:rPr>
                <w:rFonts w:ascii="Corbel" w:hAnsi="Corbel"/>
                <w:sz w:val="24"/>
                <w:szCs w:val="24"/>
              </w:rPr>
              <w:t>nalizując rodzaje potrzeb</w:t>
            </w:r>
            <w:r w:rsidR="005379E5">
              <w:rPr>
                <w:rFonts w:ascii="Corbel" w:hAnsi="Corbel"/>
                <w:sz w:val="24"/>
                <w:szCs w:val="24"/>
              </w:rPr>
              <w:t xml:space="preserve"> dziecka</w:t>
            </w:r>
            <w:r w:rsidRPr="00667E9E">
              <w:rPr>
                <w:rFonts w:ascii="Corbel" w:hAnsi="Corbel"/>
                <w:sz w:val="24"/>
                <w:szCs w:val="24"/>
              </w:rPr>
              <w:t>: opiekuńcz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wychowawcz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terapeutyczn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, d</w:t>
            </w:r>
            <w:r w:rsidRPr="00667E9E">
              <w:rPr>
                <w:rFonts w:ascii="Corbel" w:hAnsi="Corbel"/>
                <w:sz w:val="24"/>
                <w:szCs w:val="24"/>
              </w:rPr>
              <w:t>okona</w:t>
            </w:r>
            <w:r>
              <w:rPr>
                <w:rFonts w:ascii="Corbel" w:hAnsi="Corbel"/>
                <w:sz w:val="24"/>
                <w:szCs w:val="24"/>
              </w:rPr>
              <w:t xml:space="preserve"> c</w:t>
            </w:r>
            <w:r w:rsidRPr="00667E9E">
              <w:rPr>
                <w:rFonts w:ascii="Corbel" w:hAnsi="Corbel"/>
                <w:sz w:val="24"/>
                <w:szCs w:val="24"/>
              </w:rPr>
              <w:t xml:space="preserve">harakterystyki </w:t>
            </w:r>
            <w:r w:rsidR="005379E5">
              <w:rPr>
                <w:rFonts w:ascii="Corbel" w:hAnsi="Corbel"/>
                <w:sz w:val="24"/>
                <w:szCs w:val="24"/>
              </w:rPr>
              <w:t>zadań rodziny w zakresie wpierania jego  edukacji.</w:t>
            </w:r>
            <w:r w:rsidR="005379E5" w:rsidRPr="00667E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F434FD8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D004D4" w:rsidRPr="009C54AE" w14:paraId="23B1F236" w14:textId="77777777" w:rsidTr="00667E9E">
        <w:tc>
          <w:tcPr>
            <w:tcW w:w="1680" w:type="dxa"/>
          </w:tcPr>
          <w:p w14:paraId="1EE268CC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EDB141A" w14:textId="4D562F26" w:rsidR="00D004D4" w:rsidRPr="00667E9E" w:rsidRDefault="005379E5" w:rsidP="0040307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 możliwości podnoszenia własnych kompetencji w zakresie wspierania rodziny z wykorzystaniem nowoczesnych technologii informacyjnych</w:t>
            </w:r>
            <w:r w:rsidR="0040307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59F19E9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004D4" w:rsidRPr="009C54AE" w14:paraId="6BE04092" w14:textId="77777777" w:rsidTr="00667E9E">
        <w:tc>
          <w:tcPr>
            <w:tcW w:w="1680" w:type="dxa"/>
          </w:tcPr>
          <w:p w14:paraId="7CA5D10A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5" w:type="dxa"/>
          </w:tcPr>
          <w:p w14:paraId="00515B28" w14:textId="1313A293" w:rsidR="00D004D4" w:rsidRPr="00667E9E" w:rsidRDefault="00403079" w:rsidP="00403079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ewaluacji i oceny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zaprojektowanej propozycji oddziaływań na środowisko rodzinne.</w:t>
            </w:r>
          </w:p>
        </w:tc>
        <w:tc>
          <w:tcPr>
            <w:tcW w:w="1865" w:type="dxa"/>
          </w:tcPr>
          <w:p w14:paraId="4C22BE02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D004D4" w:rsidRPr="009C54AE" w14:paraId="282A386C" w14:textId="77777777" w:rsidTr="00667E9E">
        <w:tc>
          <w:tcPr>
            <w:tcW w:w="1680" w:type="dxa"/>
          </w:tcPr>
          <w:p w14:paraId="151A1435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vAlign w:val="center"/>
          </w:tcPr>
          <w:p w14:paraId="2485EFC6" w14:textId="528A897E" w:rsidR="00D004D4" w:rsidRPr="00667E9E" w:rsidRDefault="00403079" w:rsidP="00AF00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 </w:t>
            </w:r>
            <w:r w:rsidR="00AF00C6">
              <w:rPr>
                <w:rFonts w:ascii="Corbel" w:hAnsi="Corbel"/>
                <w:sz w:val="24"/>
                <w:szCs w:val="24"/>
              </w:rPr>
              <w:t xml:space="preserve">znaczenie 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wiedzy pedagogicznej </w:t>
            </w:r>
            <w:r w:rsidR="00AF00C6">
              <w:rPr>
                <w:rFonts w:ascii="Corbel" w:hAnsi="Corbel"/>
                <w:sz w:val="24"/>
                <w:szCs w:val="24"/>
              </w:rPr>
              <w:t>jako podstawy działań prorodzinnych.</w:t>
            </w:r>
          </w:p>
        </w:tc>
        <w:tc>
          <w:tcPr>
            <w:tcW w:w="1865" w:type="dxa"/>
          </w:tcPr>
          <w:p w14:paraId="414C5373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76C3524F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39A10D" w14:textId="77777777" w:rsidR="00A0680B" w:rsidRPr="009C54AE" w:rsidRDefault="00A0680B" w:rsidP="0093616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3E44F68" w14:textId="77777777" w:rsidR="00A0680B" w:rsidRDefault="00A0680B" w:rsidP="009361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B5E6B">
        <w:rPr>
          <w:rFonts w:ascii="Corbel" w:hAnsi="Corbel"/>
          <w:sz w:val="24"/>
          <w:szCs w:val="24"/>
        </w:rPr>
        <w:t>Problematyka ćwiczeń audytoryjnych</w:t>
      </w:r>
    </w:p>
    <w:p w14:paraId="28C720E6" w14:textId="77777777" w:rsidR="006B5E6B" w:rsidRPr="006B5E6B" w:rsidRDefault="006B5E6B" w:rsidP="002A366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A0680B" w:rsidRPr="009C54AE" w14:paraId="660B9B3A" w14:textId="77777777" w:rsidTr="008B32F8">
        <w:tc>
          <w:tcPr>
            <w:tcW w:w="9639" w:type="dxa"/>
          </w:tcPr>
          <w:p w14:paraId="7A45E268" w14:textId="77777777" w:rsidR="00A0680B" w:rsidRPr="009C54AE" w:rsidRDefault="00A0680B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680B" w:rsidRPr="009C54AE" w14:paraId="7CC7F1C2" w14:textId="77777777" w:rsidTr="008B32F8">
        <w:tc>
          <w:tcPr>
            <w:tcW w:w="9639" w:type="dxa"/>
          </w:tcPr>
          <w:p w14:paraId="664EEC31" w14:textId="77777777" w:rsidR="00A0680B" w:rsidRPr="006B5E6B" w:rsidRDefault="00A0680B" w:rsidP="006B5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lastRenderedPageBreak/>
              <w:t>Komunikacja w rodzinie. Profilaktyka i terapia zaburzeń rodzinnej komunikacji. Sytuacje trudne                                   i kryzysowe w rodzinie</w:t>
            </w:r>
            <w:r w:rsidR="00A17F8F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0680B" w:rsidRPr="009C54AE" w14:paraId="1BBCF6B4" w14:textId="77777777" w:rsidTr="008B32F8">
        <w:tc>
          <w:tcPr>
            <w:tcW w:w="9639" w:type="dxa"/>
          </w:tcPr>
          <w:p w14:paraId="1D929724" w14:textId="77777777" w:rsidR="00A0680B" w:rsidRPr="006B5E6B" w:rsidRDefault="00A0680B" w:rsidP="006B5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Podstawy wychowania w rodzinie (komunikacja, style wychowania, metody, postawy rodzicielskie, atmosfera życia rodzinnego, pozycja dziecka w strukturze rodziny, układy ról społecznych w rodzinie).</w:t>
            </w:r>
          </w:p>
        </w:tc>
      </w:tr>
      <w:tr w:rsidR="00A0680B" w:rsidRPr="009C54AE" w14:paraId="317EFCC6" w14:textId="77777777" w:rsidTr="008B32F8">
        <w:tc>
          <w:tcPr>
            <w:tcW w:w="9639" w:type="dxa"/>
          </w:tcPr>
          <w:p w14:paraId="3B511AD4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Metodyka pracy z rodziną prawidłowo funkcjonującą (szkoła dla rodziców, pozytywna dyscyplina).</w:t>
            </w:r>
          </w:p>
        </w:tc>
      </w:tr>
      <w:tr w:rsidR="00A0680B" w:rsidRPr="009C54AE" w14:paraId="6AB89D20" w14:textId="77777777" w:rsidTr="008B32F8">
        <w:tc>
          <w:tcPr>
            <w:tcW w:w="9639" w:type="dxa"/>
          </w:tcPr>
          <w:p w14:paraId="6FB415E3" w14:textId="77777777" w:rsidR="00A0680B" w:rsidRPr="006B5E6B" w:rsidRDefault="00A0680B" w:rsidP="00A17F8F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Pedagog w placówkach wspomagających funkcjonowanie rodziny-obszary kompetencji –analiza przypadków.</w:t>
            </w:r>
          </w:p>
        </w:tc>
      </w:tr>
      <w:tr w:rsidR="00A0680B" w:rsidRPr="001C1A5C" w14:paraId="495A9778" w14:textId="77777777" w:rsidTr="008B32F8">
        <w:tc>
          <w:tcPr>
            <w:tcW w:w="9639" w:type="dxa"/>
          </w:tcPr>
          <w:p w14:paraId="4770B19C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Więź rodzinna - istota, rodzaje więzi, przeobrażenia, znaczenie dla rozwoju dziecka i osób dorosłych.</w:t>
            </w:r>
          </w:p>
        </w:tc>
      </w:tr>
      <w:tr w:rsidR="00A0680B" w:rsidRPr="001C1A5C" w14:paraId="2E47C471" w14:textId="77777777" w:rsidTr="008B32F8">
        <w:tc>
          <w:tcPr>
            <w:tcW w:w="9639" w:type="dxa"/>
          </w:tcPr>
          <w:p w14:paraId="3371C2B7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Struktura i mechanizmy działania rodziny dysfunkcyjnej. Sytuacja dzieci w rodzinie dysfunkcyjnej.</w:t>
            </w:r>
          </w:p>
        </w:tc>
      </w:tr>
      <w:tr w:rsidR="00A0680B" w:rsidRPr="001C1A5C" w14:paraId="6D75D73E" w14:textId="77777777" w:rsidTr="008B32F8">
        <w:tc>
          <w:tcPr>
            <w:tcW w:w="9639" w:type="dxa"/>
          </w:tcPr>
          <w:p w14:paraId="1247F45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Dziecko w rodzinie niepełnej – metodyczna analiza sytuacji.</w:t>
            </w:r>
          </w:p>
        </w:tc>
      </w:tr>
      <w:tr w:rsidR="00A0680B" w:rsidRPr="001C1A5C" w14:paraId="17179504" w14:textId="77777777" w:rsidTr="008B32F8">
        <w:tc>
          <w:tcPr>
            <w:tcW w:w="9639" w:type="dxa"/>
          </w:tcPr>
          <w:p w14:paraId="5CCF485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Rola rodziny zastępczej w kompensowaniu osamotnienia dziecka – rola pedagoga pracującego z kandydatami na rodziców zastępczych.</w:t>
            </w:r>
          </w:p>
        </w:tc>
      </w:tr>
      <w:tr w:rsidR="00A0680B" w:rsidRPr="001C1A5C" w14:paraId="1F6D22A4" w14:textId="77777777" w:rsidTr="008B32F8">
        <w:tc>
          <w:tcPr>
            <w:tcW w:w="9639" w:type="dxa"/>
          </w:tcPr>
          <w:p w14:paraId="7EBC78A4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Pomoc i interwencja pedagogiczna wobec dziecka i rodziny w sytuacji kryzysowej Metodyka pracy z rodziną w sytuacji kryzysowej.  </w:t>
            </w:r>
          </w:p>
        </w:tc>
      </w:tr>
      <w:tr w:rsidR="00A0680B" w:rsidRPr="001C1A5C" w14:paraId="208AFE1E" w14:textId="77777777" w:rsidTr="008B32F8">
        <w:tc>
          <w:tcPr>
            <w:tcW w:w="9639" w:type="dxa"/>
          </w:tcPr>
          <w:p w14:paraId="38D6B92E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Metoda </w:t>
            </w:r>
            <w:proofErr w:type="spellStart"/>
            <w:r w:rsidRPr="006B5E6B">
              <w:rPr>
                <w:rFonts w:ascii="Corbel" w:hAnsi="Corbel" w:cs="Arial"/>
                <w:sz w:val="24"/>
                <w:szCs w:val="24"/>
              </w:rPr>
              <w:t>Videotreningu</w:t>
            </w:r>
            <w:proofErr w:type="spellEnd"/>
            <w:r w:rsidRPr="006B5E6B">
              <w:rPr>
                <w:rFonts w:ascii="Corbel" w:hAnsi="Corbel" w:cs="Arial"/>
                <w:sz w:val="24"/>
                <w:szCs w:val="24"/>
              </w:rPr>
              <w:t xml:space="preserve"> komunikacji w pracy z rodziną dziecka niepełnosprawnego.</w:t>
            </w:r>
          </w:p>
        </w:tc>
      </w:tr>
      <w:tr w:rsidR="00A0680B" w:rsidRPr="001C1A5C" w14:paraId="2CB8322A" w14:textId="77777777" w:rsidTr="008B32F8">
        <w:tc>
          <w:tcPr>
            <w:tcW w:w="9639" w:type="dxa"/>
          </w:tcPr>
          <w:p w14:paraId="0F4387A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Coaching rodzicielski jako metoda pracy z rodziną.</w:t>
            </w:r>
          </w:p>
        </w:tc>
      </w:tr>
      <w:tr w:rsidR="00A0680B" w:rsidRPr="001C1A5C" w14:paraId="30797ED7" w14:textId="77777777" w:rsidTr="008B32F8">
        <w:tc>
          <w:tcPr>
            <w:tcW w:w="9639" w:type="dxa"/>
          </w:tcPr>
          <w:p w14:paraId="316951F2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6B5E6B">
              <w:rPr>
                <w:rFonts w:ascii="Corbel" w:hAnsi="Corbel" w:cs="Arial"/>
                <w:sz w:val="24"/>
                <w:szCs w:val="24"/>
              </w:rPr>
              <w:t>Genogram</w:t>
            </w:r>
            <w:proofErr w:type="spellEnd"/>
            <w:r w:rsidRPr="006B5E6B">
              <w:rPr>
                <w:rFonts w:ascii="Corbel" w:hAnsi="Corbel" w:cs="Arial"/>
                <w:sz w:val="24"/>
                <w:szCs w:val="24"/>
              </w:rPr>
              <w:t xml:space="preserve"> – narzędzie pracy z rodziną</w:t>
            </w:r>
          </w:p>
        </w:tc>
      </w:tr>
      <w:tr w:rsidR="00A0680B" w:rsidRPr="001C1A5C" w14:paraId="6DF636CB" w14:textId="77777777" w:rsidTr="008B32F8">
        <w:tc>
          <w:tcPr>
            <w:tcW w:w="9639" w:type="dxa"/>
          </w:tcPr>
          <w:p w14:paraId="4003D459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Patologie i dezorganizacje życia rodzinnego (rodzina z problemem alkoholowym, rodzina z problemem narkomanii, rodzina bezrobotna, rodzina niepełna i zrekonstruowana)- obszary oddziaływań pedagogicznych.</w:t>
            </w:r>
          </w:p>
        </w:tc>
      </w:tr>
      <w:tr w:rsidR="00A0680B" w:rsidRPr="001C1A5C" w14:paraId="4D1C79AB" w14:textId="77777777" w:rsidTr="008B32F8">
        <w:tc>
          <w:tcPr>
            <w:tcW w:w="9639" w:type="dxa"/>
          </w:tcPr>
          <w:p w14:paraId="19A0E922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Przemoc wobec dziecka w rodzinie – metodyka pracy z rodziną w sytuacji: krzywdzenia fizycznego, emocjonalnego, seksualnego, w przypadkach zaniedbywania dziecka.</w:t>
            </w:r>
          </w:p>
        </w:tc>
      </w:tr>
      <w:tr w:rsidR="00A0680B" w:rsidRPr="001C1A5C" w14:paraId="0716766E" w14:textId="77777777" w:rsidTr="008B32F8">
        <w:tc>
          <w:tcPr>
            <w:tcW w:w="9639" w:type="dxa"/>
          </w:tcPr>
          <w:p w14:paraId="5874776D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Współdziałanie rodziny i szkoły – kształtowanie wzajemnych relacji kontekście zmian edukacyjnych. Rola rodziców w pracy szkoły. Współpraca szkoły z rodzicami dzieci „trudnych”.</w:t>
            </w:r>
          </w:p>
        </w:tc>
      </w:tr>
    </w:tbl>
    <w:p w14:paraId="03CA07AC" w14:textId="77777777" w:rsidR="00A0680B" w:rsidRPr="001C1A5C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94FD50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6C6F03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ADF2D" w14:textId="77777777" w:rsidR="00A0680B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B508FB8" w14:textId="77777777" w:rsidR="00A0680B" w:rsidRPr="00A17F8F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7F8F"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badawczy, praktyczny), praca w grupach </w:t>
      </w:r>
      <w:r w:rsidR="00A17F8F">
        <w:rPr>
          <w:rFonts w:ascii="Corbel" w:hAnsi="Corbel"/>
          <w:b w:val="0"/>
          <w:smallCaps w:val="0"/>
          <w:szCs w:val="24"/>
        </w:rPr>
        <w:t>(rozwiązywanie zadań, dyskusja).</w:t>
      </w:r>
    </w:p>
    <w:p w14:paraId="0CA685E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133F5" w14:textId="77777777" w:rsidR="00A0680B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F32FAB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B78A204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EC46B3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C61134D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A0680B" w:rsidRPr="009C54AE" w14:paraId="53BA34C2" w14:textId="77777777" w:rsidTr="00A17F8F">
        <w:tc>
          <w:tcPr>
            <w:tcW w:w="1962" w:type="dxa"/>
            <w:vAlign w:val="center"/>
          </w:tcPr>
          <w:p w14:paraId="032E3563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EC2C439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0EE8D76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5AEAD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FAEF47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7F8F" w:rsidRPr="009C54AE" w14:paraId="65685BB0" w14:textId="77777777" w:rsidTr="00A17F8F">
        <w:tc>
          <w:tcPr>
            <w:tcW w:w="1962" w:type="dxa"/>
          </w:tcPr>
          <w:p w14:paraId="2986D8A2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53196BE" w14:textId="5F139A7A" w:rsidR="00A17F8F" w:rsidRPr="009C54AE" w:rsidRDefault="00A17F8F" w:rsidP="002A366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A70D356" w14:textId="77777777" w:rsidR="00A17F8F" w:rsidRPr="001B184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7F8F" w:rsidRPr="009C54AE" w14:paraId="09971D64" w14:textId="77777777" w:rsidTr="00A17F8F">
        <w:tc>
          <w:tcPr>
            <w:tcW w:w="1962" w:type="dxa"/>
          </w:tcPr>
          <w:p w14:paraId="6F9259C8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8B4E9B" w14:textId="389F7FFF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projekt.</w:t>
            </w:r>
          </w:p>
        </w:tc>
        <w:tc>
          <w:tcPr>
            <w:tcW w:w="2117" w:type="dxa"/>
          </w:tcPr>
          <w:p w14:paraId="67538160" w14:textId="77777777" w:rsidR="00A17F8F" w:rsidRPr="001B184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7F8F" w:rsidRPr="009C54AE" w14:paraId="3F32272E" w14:textId="77777777" w:rsidTr="00A17F8F">
        <w:tc>
          <w:tcPr>
            <w:tcW w:w="1962" w:type="dxa"/>
          </w:tcPr>
          <w:p w14:paraId="054F2CD2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9771D33" w14:textId="04608B28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14:paraId="79A80E1B" w14:textId="77777777" w:rsidR="00A17F8F" w:rsidRPr="001B184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7F8F" w:rsidRPr="009C54AE" w14:paraId="372B6B9D" w14:textId="77777777" w:rsidTr="00A17F8F">
        <w:tc>
          <w:tcPr>
            <w:tcW w:w="1962" w:type="dxa"/>
          </w:tcPr>
          <w:p w14:paraId="0215F5D8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F8502B0" w14:textId="22BB6AE2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CC4DBA7" w14:textId="77777777" w:rsidR="00A17F8F" w:rsidRPr="001B184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A366C" w:rsidRPr="009C54AE" w14:paraId="2D3BE6A5" w14:textId="77777777" w:rsidTr="00A17F8F">
        <w:tc>
          <w:tcPr>
            <w:tcW w:w="1962" w:type="dxa"/>
          </w:tcPr>
          <w:p w14:paraId="17CC26A0" w14:textId="77777777" w:rsidR="002A366C" w:rsidRPr="009C54AE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DF291A2" w14:textId="60C1ECF7" w:rsidR="002A366C" w:rsidRPr="00E30769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projekt.</w:t>
            </w:r>
          </w:p>
        </w:tc>
        <w:tc>
          <w:tcPr>
            <w:tcW w:w="2117" w:type="dxa"/>
          </w:tcPr>
          <w:p w14:paraId="2DC9AE99" w14:textId="6F9A8BC7" w:rsidR="002A366C" w:rsidRPr="001B1845" w:rsidRDefault="002A366C" w:rsidP="002A366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A366C" w:rsidRPr="009C54AE" w14:paraId="55C7C791" w14:textId="77777777" w:rsidTr="00A17F8F">
        <w:tc>
          <w:tcPr>
            <w:tcW w:w="1962" w:type="dxa"/>
          </w:tcPr>
          <w:p w14:paraId="6E0C1138" w14:textId="77777777" w:rsidR="002A366C" w:rsidRPr="009C54AE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5FFD83E8" w14:textId="16F13C4B" w:rsidR="002A366C" w:rsidRPr="00E30769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1BBA5125" w14:textId="63623D87" w:rsidR="002A366C" w:rsidRPr="001B1845" w:rsidRDefault="002A366C" w:rsidP="002A366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C3FD85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AA90A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913CA28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A0680B" w:rsidRPr="009C54AE" w14:paraId="4CA01B56" w14:textId="77777777" w:rsidTr="008B32F8">
        <w:tc>
          <w:tcPr>
            <w:tcW w:w="9670" w:type="dxa"/>
          </w:tcPr>
          <w:p w14:paraId="073F6575" w14:textId="17D6AB79" w:rsidR="00A0680B" w:rsidRPr="002A366C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14:paraId="0AACA723" w14:textId="4C6DB01B" w:rsidR="002A366C" w:rsidRPr="002A366C" w:rsidRDefault="002A366C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kolokwium pisemnego</w:t>
            </w:r>
          </w:p>
          <w:p w14:paraId="2623F5F9" w14:textId="2709E90E" w:rsidR="00A0680B" w:rsidRPr="002A366C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mallCaps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E30769">
              <w:t xml:space="preserve"> </w:t>
            </w:r>
          </w:p>
        </w:tc>
      </w:tr>
    </w:tbl>
    <w:p w14:paraId="35458FD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B8CD6" w14:textId="77777777" w:rsidR="00A0680B" w:rsidRPr="009C54AE" w:rsidRDefault="00A0680B" w:rsidP="009361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46B8E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A0680B" w:rsidRPr="009C54AE" w14:paraId="70E2E182" w14:textId="77777777" w:rsidTr="008B32F8">
        <w:tc>
          <w:tcPr>
            <w:tcW w:w="4962" w:type="dxa"/>
            <w:vAlign w:val="center"/>
          </w:tcPr>
          <w:p w14:paraId="4C300A2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A022F71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680B" w:rsidRPr="009C54AE" w14:paraId="2AB00622" w14:textId="77777777" w:rsidTr="008B32F8">
        <w:tc>
          <w:tcPr>
            <w:tcW w:w="4962" w:type="dxa"/>
          </w:tcPr>
          <w:p w14:paraId="4AF221CD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078CC4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0680B" w:rsidRPr="009C54AE" w14:paraId="5A657F3F" w14:textId="77777777" w:rsidTr="008B32F8">
        <w:tc>
          <w:tcPr>
            <w:tcW w:w="4962" w:type="dxa"/>
          </w:tcPr>
          <w:p w14:paraId="3DE81267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16E146" w14:textId="4FD39BBA" w:rsidR="00A0680B" w:rsidRPr="009C54AE" w:rsidRDefault="0050213C" w:rsidP="005021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A0680B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7CCE478" w14:textId="53869FF2" w:rsidR="00A0680B" w:rsidRPr="009C54AE" w:rsidRDefault="00663E08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0680B" w:rsidRPr="009C54AE" w14:paraId="0E25BD95" w14:textId="77777777" w:rsidTr="008B32F8">
        <w:tc>
          <w:tcPr>
            <w:tcW w:w="4962" w:type="dxa"/>
          </w:tcPr>
          <w:p w14:paraId="02CF81D0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DB3A795" w14:textId="0409FDC6" w:rsidR="00A0680B" w:rsidRPr="009C54AE" w:rsidRDefault="00A0680B" w:rsidP="005021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213C">
              <w:rPr>
                <w:rFonts w:ascii="Corbel" w:hAnsi="Corbel"/>
                <w:sz w:val="24"/>
                <w:szCs w:val="24"/>
              </w:rPr>
              <w:t>pracy projektowej, do kolokwium</w:t>
            </w:r>
          </w:p>
        </w:tc>
        <w:tc>
          <w:tcPr>
            <w:tcW w:w="4677" w:type="dxa"/>
          </w:tcPr>
          <w:p w14:paraId="2030E09D" w14:textId="63533085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663E0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A0680B" w:rsidRPr="009C54AE" w14:paraId="031B370F" w14:textId="77777777" w:rsidTr="008B32F8">
        <w:tc>
          <w:tcPr>
            <w:tcW w:w="4962" w:type="dxa"/>
          </w:tcPr>
          <w:p w14:paraId="58E6A8BC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E42990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A0680B" w:rsidRPr="009C54AE" w14:paraId="4707EE54" w14:textId="77777777" w:rsidTr="008B32F8">
        <w:tc>
          <w:tcPr>
            <w:tcW w:w="4962" w:type="dxa"/>
          </w:tcPr>
          <w:p w14:paraId="461BE15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A08480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64EDF77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ADF8EA0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6F8B6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4300C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A0680B" w:rsidRPr="009C54AE" w14:paraId="6DCFB91F" w14:textId="77777777" w:rsidTr="008B32F8">
        <w:trPr>
          <w:trHeight w:val="397"/>
        </w:trPr>
        <w:tc>
          <w:tcPr>
            <w:tcW w:w="3544" w:type="dxa"/>
          </w:tcPr>
          <w:p w14:paraId="348275EA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F269C1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680B" w:rsidRPr="009C54AE" w14:paraId="70ADFB65" w14:textId="77777777" w:rsidTr="008B32F8">
        <w:trPr>
          <w:trHeight w:val="397"/>
        </w:trPr>
        <w:tc>
          <w:tcPr>
            <w:tcW w:w="3544" w:type="dxa"/>
          </w:tcPr>
          <w:p w14:paraId="54FDDA50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AD193D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D924168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E42C6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287CA9A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A0680B" w:rsidRPr="009C54AE" w14:paraId="764D1AAD" w14:textId="77777777" w:rsidTr="008B32F8">
        <w:trPr>
          <w:trHeight w:val="397"/>
        </w:trPr>
        <w:tc>
          <w:tcPr>
            <w:tcW w:w="7513" w:type="dxa"/>
          </w:tcPr>
          <w:p w14:paraId="4E743A5B" w14:textId="77777777" w:rsidR="00A0680B" w:rsidRDefault="00A0680B" w:rsidP="00A17F8F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14:paraId="5BEF88AD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Adamski F., </w:t>
            </w:r>
            <w:r w:rsidRPr="001B54DC">
              <w:rPr>
                <w:rFonts w:cs="Arial"/>
                <w:i/>
                <w:iCs/>
              </w:rPr>
              <w:t>Rodzina wymiar społeczno-kulturowy</w:t>
            </w:r>
            <w:r w:rsidRPr="001864EE">
              <w:rPr>
                <w:rFonts w:cs="Arial"/>
              </w:rPr>
              <w:t>, Kraków 2002</w:t>
            </w:r>
            <w:r w:rsidR="003B565A">
              <w:rPr>
                <w:rFonts w:cs="Arial"/>
              </w:rPr>
              <w:t>.</w:t>
            </w:r>
          </w:p>
          <w:p w14:paraId="0F5B49F7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Badora S., Marzec D., </w:t>
            </w:r>
            <w:proofErr w:type="spellStart"/>
            <w:r w:rsidRPr="001864EE">
              <w:rPr>
                <w:rFonts w:cs="Arial"/>
                <w:bCs/>
              </w:rPr>
              <w:t>Czeredrecka</w:t>
            </w:r>
            <w:proofErr w:type="spellEnd"/>
            <w:r w:rsidRPr="001864EE">
              <w:rPr>
                <w:rFonts w:cs="Arial"/>
                <w:bCs/>
              </w:rPr>
              <w:t xml:space="preserve"> B., </w:t>
            </w:r>
            <w:r w:rsidRPr="001B54DC">
              <w:rPr>
                <w:rFonts w:cs="Arial"/>
                <w:bCs/>
                <w:i/>
                <w:iCs/>
              </w:rPr>
              <w:t>Rodzina i formy jej wspomagania</w:t>
            </w:r>
            <w:r w:rsidRPr="001864EE">
              <w:rPr>
                <w:rFonts w:cs="Arial"/>
                <w:bCs/>
              </w:rPr>
              <w:t>, Częstochowa 2001</w:t>
            </w:r>
            <w:r w:rsidR="003B565A">
              <w:rPr>
                <w:rFonts w:cs="Arial"/>
                <w:bCs/>
              </w:rPr>
              <w:t>.</w:t>
            </w:r>
          </w:p>
          <w:p w14:paraId="3C313889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Barbaro B., </w:t>
            </w:r>
            <w:r w:rsidRPr="001B54DC">
              <w:rPr>
                <w:rFonts w:cs="Arial"/>
                <w:bCs/>
                <w:i/>
                <w:iCs/>
              </w:rPr>
              <w:t>Wprowadzenie do systemowego rozumienia rodziny</w:t>
            </w:r>
            <w:r>
              <w:rPr>
                <w:rFonts w:cs="Arial"/>
                <w:bCs/>
              </w:rPr>
              <w:t>, Kraków 1999</w:t>
            </w:r>
            <w:r w:rsidR="003B565A">
              <w:rPr>
                <w:rFonts w:cs="Arial"/>
                <w:bCs/>
              </w:rPr>
              <w:t>.</w:t>
            </w:r>
          </w:p>
          <w:p w14:paraId="4752B543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Bauman Z., </w:t>
            </w:r>
            <w:r w:rsidRPr="001B54DC">
              <w:rPr>
                <w:rFonts w:cs="Arial"/>
                <w:bCs/>
                <w:i/>
                <w:iCs/>
              </w:rPr>
              <w:t>Razem czy osobno</w:t>
            </w:r>
            <w:r>
              <w:rPr>
                <w:rFonts w:cs="Arial"/>
                <w:bCs/>
              </w:rPr>
              <w:t xml:space="preserve">. Przekład: T. </w:t>
            </w:r>
            <w:proofErr w:type="spellStart"/>
            <w:r>
              <w:rPr>
                <w:rFonts w:cs="Arial"/>
                <w:bCs/>
              </w:rPr>
              <w:t>Kunz</w:t>
            </w:r>
            <w:proofErr w:type="spellEnd"/>
            <w:r>
              <w:rPr>
                <w:rFonts w:cs="Arial"/>
                <w:bCs/>
              </w:rPr>
              <w:t>. Wydawnictwo Literackie, Kraków 2003</w:t>
            </w:r>
            <w:r w:rsidR="00A17F8F">
              <w:rPr>
                <w:rFonts w:cs="Arial"/>
                <w:bCs/>
              </w:rPr>
              <w:t>.</w:t>
            </w:r>
          </w:p>
          <w:p w14:paraId="4B00AED8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Fromm E., </w:t>
            </w:r>
            <w:r w:rsidRPr="001B54DC">
              <w:rPr>
                <w:rFonts w:cs="Arial"/>
                <w:bCs/>
                <w:i/>
                <w:iCs/>
              </w:rPr>
              <w:t>O sztuce miłości</w:t>
            </w:r>
            <w:r>
              <w:rPr>
                <w:rFonts w:cs="Arial"/>
                <w:bCs/>
              </w:rPr>
              <w:t xml:space="preserve">, Dom Wydawniczy </w:t>
            </w:r>
            <w:proofErr w:type="spellStart"/>
            <w:r>
              <w:rPr>
                <w:rFonts w:cs="Arial"/>
                <w:bCs/>
              </w:rPr>
              <w:t>Rebis</w:t>
            </w:r>
            <w:proofErr w:type="spellEnd"/>
            <w:r>
              <w:rPr>
                <w:rFonts w:cs="Arial"/>
                <w:bCs/>
              </w:rPr>
              <w:t>, Poznań 2012</w:t>
            </w:r>
            <w:r w:rsidR="00A17F8F">
              <w:rPr>
                <w:rFonts w:cs="Arial"/>
                <w:bCs/>
              </w:rPr>
              <w:t>.</w:t>
            </w:r>
          </w:p>
          <w:p w14:paraId="744076B2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Greenstone</w:t>
            </w:r>
            <w:proofErr w:type="spellEnd"/>
            <w:r w:rsidRPr="001864EE">
              <w:rPr>
                <w:rFonts w:cs="Arial"/>
              </w:rPr>
              <w:t xml:space="preserve"> J., </w:t>
            </w:r>
            <w:proofErr w:type="spellStart"/>
            <w:r w:rsidRPr="001864EE">
              <w:rPr>
                <w:rFonts w:cs="Arial"/>
              </w:rPr>
              <w:t>Leviton</w:t>
            </w:r>
            <w:proofErr w:type="spellEnd"/>
            <w:r w:rsidRPr="001864EE">
              <w:rPr>
                <w:rFonts w:cs="Arial"/>
              </w:rPr>
              <w:t xml:space="preserve"> S., </w:t>
            </w:r>
            <w:r w:rsidRPr="001B54DC">
              <w:rPr>
                <w:rFonts w:cs="Arial"/>
                <w:i/>
                <w:iCs/>
              </w:rPr>
              <w:t>Interwencja kryzysowa</w:t>
            </w:r>
            <w:r w:rsidRPr="001864EE">
              <w:rPr>
                <w:rFonts w:cs="Arial"/>
              </w:rPr>
              <w:t>, Gdańsk 2004</w:t>
            </w:r>
            <w:r w:rsidR="00A17F8F">
              <w:rPr>
                <w:rFonts w:cs="Arial"/>
              </w:rPr>
              <w:t>.</w:t>
            </w:r>
          </w:p>
          <w:p w14:paraId="68168FE2" w14:textId="77777777" w:rsidR="00A0680B" w:rsidRPr="001864EE" w:rsidRDefault="00A0680B" w:rsidP="00A17F8F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Gruca-</w:t>
            </w:r>
            <w:proofErr w:type="spellStart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Miąsik</w:t>
            </w:r>
            <w:proofErr w:type="spellEnd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 U (red.).,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Pomoc, opieka, wsparcie dziecka i rodziny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, Rzeszów 2006</w:t>
            </w:r>
            <w:r w:rsidR="00A17F8F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.</w:t>
            </w:r>
          </w:p>
          <w:p w14:paraId="449ACFCE" w14:textId="77777777" w:rsidR="00A0680B" w:rsidRPr="001864EE" w:rsidRDefault="00A0680B" w:rsidP="00A17F8F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proofErr w:type="spellStart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Harwas</w:t>
            </w:r>
            <w:proofErr w:type="spellEnd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-Napierała.,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Komunikacja interpersonalna w rodzinie,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 </w:t>
            </w:r>
            <w:r w:rsidR="00A17F8F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Poznań 2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006. </w:t>
            </w:r>
          </w:p>
          <w:p w14:paraId="0222F199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Izdebska J. (red.) </w:t>
            </w:r>
            <w:r w:rsidRPr="001B54DC">
              <w:rPr>
                <w:rFonts w:cs="Arial"/>
                <w:i/>
                <w:iCs/>
              </w:rPr>
              <w:t>Dziecko w rodzinie i w środowisku rówieśniczym</w:t>
            </w:r>
            <w:r w:rsidRPr="001864EE">
              <w:rPr>
                <w:rFonts w:cs="Arial"/>
              </w:rPr>
              <w:t>, Białystok 2003</w:t>
            </w:r>
            <w:r w:rsidR="00A17F8F">
              <w:rPr>
                <w:rFonts w:cs="Arial"/>
              </w:rPr>
              <w:t>.</w:t>
            </w:r>
          </w:p>
          <w:p w14:paraId="119B334E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Kamińska U., </w:t>
            </w:r>
            <w:r w:rsidRPr="001B54DC">
              <w:rPr>
                <w:rFonts w:cs="Arial"/>
                <w:bCs/>
                <w:i/>
                <w:iCs/>
              </w:rPr>
              <w:t>Zarys metodyki pracy opiekuńczo-wychowawczej w rodzinnych i</w:t>
            </w:r>
            <w:r w:rsidRPr="001864EE">
              <w:rPr>
                <w:rFonts w:cs="Arial"/>
                <w:bCs/>
              </w:rPr>
              <w:t xml:space="preserve"> </w:t>
            </w:r>
            <w:r w:rsidRPr="001B54DC">
              <w:rPr>
                <w:rFonts w:cs="Arial"/>
                <w:bCs/>
                <w:i/>
                <w:iCs/>
              </w:rPr>
              <w:lastRenderedPageBreak/>
              <w:t>instytucjonalnych formach wychowania</w:t>
            </w:r>
            <w:r w:rsidRPr="001864EE">
              <w:rPr>
                <w:rFonts w:cs="Arial"/>
                <w:bCs/>
              </w:rPr>
              <w:t>, Katowice 2005</w:t>
            </w:r>
            <w:r w:rsidR="00A17F8F">
              <w:rPr>
                <w:rFonts w:cs="Arial"/>
                <w:bCs/>
              </w:rPr>
              <w:t>.</w:t>
            </w:r>
            <w:r w:rsidRPr="001864EE">
              <w:rPr>
                <w:rFonts w:cs="Arial"/>
                <w:bCs/>
              </w:rPr>
              <w:t xml:space="preserve"> </w:t>
            </w:r>
          </w:p>
          <w:p w14:paraId="0A0BFE13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S, J. </w:t>
            </w:r>
            <w:proofErr w:type="spellStart"/>
            <w:r w:rsidRPr="001864EE">
              <w:rPr>
                <w:rFonts w:cs="Arial"/>
              </w:rPr>
              <w:t>Brągiel</w:t>
            </w:r>
            <w:proofErr w:type="spellEnd"/>
            <w:r w:rsidRPr="001864EE">
              <w:rPr>
                <w:rFonts w:cs="Arial"/>
              </w:rPr>
              <w:t xml:space="preserve">, A. </w:t>
            </w:r>
            <w:proofErr w:type="spellStart"/>
            <w:r w:rsidRPr="001864EE">
              <w:rPr>
                <w:rFonts w:cs="Arial"/>
              </w:rPr>
              <w:t>Janke</w:t>
            </w:r>
            <w:proofErr w:type="spellEnd"/>
            <w:r w:rsidRPr="001864EE">
              <w:rPr>
                <w:rFonts w:cs="Arial"/>
              </w:rPr>
              <w:t xml:space="preserve">, </w:t>
            </w:r>
            <w:r w:rsidRPr="001B54DC">
              <w:rPr>
                <w:rFonts w:cs="Arial"/>
                <w:i/>
                <w:iCs/>
              </w:rPr>
              <w:t>Pedagogika rodziny. Obszary i panorama problematyki</w:t>
            </w:r>
            <w:r w:rsidRPr="001864EE">
              <w:rPr>
                <w:rFonts w:cs="Arial"/>
              </w:rPr>
              <w:t>, Toruń 2005</w:t>
            </w:r>
            <w:r w:rsidR="00A17F8F">
              <w:rPr>
                <w:rFonts w:cs="Arial"/>
              </w:rPr>
              <w:t>.</w:t>
            </w:r>
          </w:p>
          <w:p w14:paraId="091ED501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S., J. </w:t>
            </w:r>
            <w:proofErr w:type="spellStart"/>
            <w:r w:rsidRPr="001864EE">
              <w:rPr>
                <w:rFonts w:cs="Arial"/>
              </w:rPr>
              <w:t>Brągiel</w:t>
            </w:r>
            <w:proofErr w:type="spellEnd"/>
            <w:r w:rsidRPr="001864EE">
              <w:rPr>
                <w:rFonts w:cs="Arial"/>
              </w:rPr>
              <w:t xml:space="preserve">, A. </w:t>
            </w:r>
            <w:proofErr w:type="spellStart"/>
            <w:r w:rsidRPr="001864EE">
              <w:rPr>
                <w:rFonts w:cs="Arial"/>
              </w:rPr>
              <w:t>Janke</w:t>
            </w:r>
            <w:proofErr w:type="spellEnd"/>
            <w:r w:rsidRPr="001864EE">
              <w:rPr>
                <w:rFonts w:cs="Arial"/>
              </w:rPr>
              <w:t xml:space="preserve">, </w:t>
            </w:r>
            <w:r w:rsidRPr="001B54DC">
              <w:rPr>
                <w:rFonts w:cs="Arial"/>
                <w:i/>
                <w:iCs/>
              </w:rPr>
              <w:t>Pedagogika rodziny</w:t>
            </w:r>
            <w:r w:rsidRPr="001864EE">
              <w:rPr>
                <w:rFonts w:cs="Arial"/>
              </w:rPr>
              <w:t>, Toruń 2002</w:t>
            </w:r>
          </w:p>
          <w:p w14:paraId="7EDE4061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Kusio</w:t>
            </w:r>
            <w:proofErr w:type="spellEnd"/>
            <w:r w:rsidRPr="001864EE">
              <w:rPr>
                <w:rFonts w:cs="Arial"/>
              </w:rPr>
              <w:t xml:space="preserve"> U., </w:t>
            </w:r>
            <w:r w:rsidRPr="001B54DC">
              <w:rPr>
                <w:rFonts w:cs="Arial"/>
                <w:i/>
                <w:iCs/>
              </w:rPr>
              <w:t xml:space="preserve">Rodzina </w:t>
            </w:r>
            <w:r w:rsidR="00A17F8F" w:rsidRPr="001B54DC">
              <w:rPr>
                <w:rFonts w:cs="Arial"/>
                <w:i/>
                <w:iCs/>
              </w:rPr>
              <w:t>zastępcza</w:t>
            </w:r>
            <w:r w:rsidRPr="001B54DC">
              <w:rPr>
                <w:rFonts w:cs="Arial"/>
                <w:i/>
                <w:iCs/>
              </w:rPr>
              <w:t xml:space="preserve"> jako środowisko wychowawcze</w:t>
            </w:r>
            <w:r w:rsidRPr="001864EE">
              <w:rPr>
                <w:rFonts w:cs="Arial"/>
              </w:rPr>
              <w:t>, Lublin 1998</w:t>
            </w:r>
            <w:r w:rsidR="00A17F8F">
              <w:rPr>
                <w:rFonts w:cs="Arial"/>
              </w:rPr>
              <w:t>.</w:t>
            </w:r>
          </w:p>
          <w:p w14:paraId="2F58D235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Minkiewicz A., </w:t>
            </w:r>
            <w:r w:rsidRPr="001B54DC">
              <w:rPr>
                <w:rFonts w:cs="Arial"/>
                <w:i/>
                <w:iCs/>
              </w:rPr>
              <w:t>Więź rodzinna i czynniki, które ją kształtują</w:t>
            </w:r>
            <w:r>
              <w:rPr>
                <w:rFonts w:cs="Arial"/>
              </w:rPr>
              <w:t xml:space="preserve"> </w:t>
            </w:r>
            <w:r w:rsidRPr="001864EE">
              <w:rPr>
                <w:rFonts w:cs="Arial"/>
              </w:rPr>
              <w:t xml:space="preserve">. „Problemy </w:t>
            </w:r>
            <w:r w:rsidR="00A17F8F">
              <w:rPr>
                <w:rFonts w:cs="Arial"/>
              </w:rPr>
              <w:t>R</w:t>
            </w:r>
            <w:r w:rsidRPr="001864EE">
              <w:rPr>
                <w:rFonts w:cs="Arial"/>
              </w:rPr>
              <w:t>odziny”</w:t>
            </w:r>
            <w:r w:rsidR="00A17F8F">
              <w:rPr>
                <w:rFonts w:cs="Arial"/>
              </w:rPr>
              <w:t xml:space="preserve"> 1993, nr 5.</w:t>
            </w:r>
          </w:p>
          <w:p w14:paraId="75C088CD" w14:textId="270645F1" w:rsidR="00A0680B" w:rsidRPr="00807119" w:rsidRDefault="00A0680B" w:rsidP="00807119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Seweryńska A., </w:t>
            </w:r>
            <w:r w:rsidRPr="001B54DC">
              <w:rPr>
                <w:rFonts w:cs="Arial"/>
                <w:i/>
                <w:iCs/>
              </w:rPr>
              <w:t>Uczeń z rodziny dysfunkcyjnej</w:t>
            </w:r>
            <w:r w:rsidRPr="001864EE">
              <w:rPr>
                <w:rFonts w:cs="Arial"/>
              </w:rPr>
              <w:t>, Warszawa 2004</w:t>
            </w:r>
            <w:r w:rsidR="00A17F8F">
              <w:rPr>
                <w:rFonts w:cs="Arial"/>
              </w:rPr>
              <w:t>.</w:t>
            </w:r>
          </w:p>
        </w:tc>
      </w:tr>
      <w:tr w:rsidR="00A0680B" w:rsidRPr="009C54AE" w14:paraId="6DA19536" w14:textId="77777777" w:rsidTr="008B32F8">
        <w:trPr>
          <w:trHeight w:val="397"/>
        </w:trPr>
        <w:tc>
          <w:tcPr>
            <w:tcW w:w="7513" w:type="dxa"/>
          </w:tcPr>
          <w:p w14:paraId="070568F2" w14:textId="77777777" w:rsidR="00A0680B" w:rsidRDefault="00A0680B" w:rsidP="00A17F8F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lastRenderedPageBreak/>
              <w:t xml:space="preserve">Literatura uzupełniająca: </w:t>
            </w:r>
          </w:p>
          <w:p w14:paraId="7597B665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Andrzejwski</w:t>
            </w:r>
            <w:proofErr w:type="spellEnd"/>
            <w:r w:rsidRPr="001864EE">
              <w:rPr>
                <w:rFonts w:cs="Arial"/>
              </w:rPr>
              <w:t xml:space="preserve"> M., </w:t>
            </w:r>
            <w:r w:rsidRPr="001B54DC">
              <w:rPr>
                <w:rFonts w:cs="Arial"/>
                <w:i/>
                <w:iCs/>
              </w:rPr>
              <w:t xml:space="preserve">Ochrona praw dziecka w </w:t>
            </w:r>
            <w:proofErr w:type="spellStart"/>
            <w:r w:rsidRPr="001B54DC">
              <w:rPr>
                <w:rFonts w:cs="Arial"/>
                <w:i/>
                <w:iCs/>
              </w:rPr>
              <w:t>rodiznie</w:t>
            </w:r>
            <w:proofErr w:type="spellEnd"/>
            <w:r w:rsidRPr="001B54DC">
              <w:rPr>
                <w:rFonts w:cs="Arial"/>
                <w:i/>
                <w:iCs/>
              </w:rPr>
              <w:t xml:space="preserve"> dysfunkcyjnej (Dziecko-Rodzina –Państwo)</w:t>
            </w:r>
            <w:r w:rsidRPr="001864EE">
              <w:rPr>
                <w:rFonts w:cs="Arial"/>
              </w:rPr>
              <w:t>, Zakamycze, Kraków 2003</w:t>
            </w:r>
            <w:r w:rsidR="00A17F8F">
              <w:rPr>
                <w:rFonts w:cs="Arial"/>
              </w:rPr>
              <w:t>.</w:t>
            </w:r>
          </w:p>
          <w:p w14:paraId="583D4085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Olubiński</w:t>
            </w:r>
            <w:proofErr w:type="spellEnd"/>
            <w:r w:rsidRPr="001864EE">
              <w:rPr>
                <w:rFonts w:cs="Arial"/>
              </w:rPr>
              <w:t xml:space="preserve"> A., </w:t>
            </w:r>
            <w:r w:rsidRPr="001B54DC">
              <w:rPr>
                <w:rFonts w:cs="Arial"/>
                <w:i/>
                <w:iCs/>
              </w:rPr>
              <w:t>Konflikty rodzice – dzieci. Dramat czy szansa?,</w:t>
            </w:r>
            <w:r w:rsidRPr="001864EE">
              <w:rPr>
                <w:rFonts w:cs="Arial"/>
              </w:rPr>
              <w:t xml:space="preserve"> Toruń 1992</w:t>
            </w:r>
            <w:r w:rsidR="00A17F8F">
              <w:rPr>
                <w:rFonts w:cs="Arial"/>
              </w:rPr>
              <w:t>.</w:t>
            </w:r>
          </w:p>
          <w:p w14:paraId="40E103A9" w14:textId="145186AD" w:rsidR="00A0680B" w:rsidRPr="001864EE" w:rsidRDefault="00A0680B" w:rsidP="00A17F8F">
            <w:pPr>
              <w:spacing w:after="0" w:line="240" w:lineRule="auto"/>
              <w:rPr>
                <w:rFonts w:cs="Arial"/>
                <w:bCs/>
              </w:rPr>
            </w:pPr>
            <w:proofErr w:type="spellStart"/>
            <w:r w:rsidRPr="001864EE">
              <w:rPr>
                <w:rFonts w:cs="Arial"/>
                <w:bCs/>
              </w:rPr>
              <w:t>Sajkowska</w:t>
            </w:r>
            <w:proofErr w:type="spellEnd"/>
            <w:r w:rsidRPr="001864EE">
              <w:rPr>
                <w:rFonts w:cs="Arial"/>
                <w:bCs/>
              </w:rPr>
              <w:t xml:space="preserve"> M., </w:t>
            </w:r>
            <w:r w:rsidRPr="001B54DC">
              <w:rPr>
                <w:rFonts w:cs="Arial"/>
                <w:bCs/>
                <w:i/>
                <w:iCs/>
              </w:rPr>
              <w:t>Jak organizować lokalny system pomocy dziecku krzywdzonemu</w:t>
            </w:r>
            <w:r w:rsidRPr="001864EE">
              <w:rPr>
                <w:rFonts w:cs="Arial"/>
                <w:bCs/>
              </w:rPr>
              <w:t>, Warszawa 2002</w:t>
            </w:r>
            <w:r w:rsidR="00A17F8F">
              <w:rPr>
                <w:rFonts w:cs="Arial"/>
                <w:bCs/>
              </w:rPr>
              <w:t>.</w:t>
            </w:r>
          </w:p>
          <w:p w14:paraId="13563FF7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Sztander</w:t>
            </w:r>
            <w:proofErr w:type="spellEnd"/>
            <w:r w:rsidRPr="001864EE">
              <w:rPr>
                <w:rFonts w:cs="Arial"/>
              </w:rPr>
              <w:t xml:space="preserve"> W., </w:t>
            </w:r>
            <w:r w:rsidRPr="001B54DC">
              <w:rPr>
                <w:rFonts w:cs="Arial"/>
                <w:i/>
                <w:iCs/>
              </w:rPr>
              <w:t>Poza kontrolą</w:t>
            </w:r>
            <w:r w:rsidRPr="001864EE">
              <w:rPr>
                <w:rFonts w:cs="Arial"/>
              </w:rPr>
              <w:t>, PARPA, Warszawa, 1998</w:t>
            </w:r>
            <w:r w:rsidR="00A17F8F">
              <w:rPr>
                <w:rFonts w:cs="Arial"/>
              </w:rPr>
              <w:t>.</w:t>
            </w:r>
          </w:p>
          <w:p w14:paraId="3C06D837" w14:textId="36B60325" w:rsidR="00A0680B" w:rsidRPr="00807119" w:rsidRDefault="00A0680B" w:rsidP="00807119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864EE">
              <w:rPr>
                <w:rFonts w:cs="Arial"/>
              </w:rPr>
              <w:t xml:space="preserve">Winiarski M., </w:t>
            </w:r>
            <w:r w:rsidRPr="001B54DC">
              <w:rPr>
                <w:rFonts w:cs="Arial"/>
                <w:i/>
                <w:iCs/>
              </w:rPr>
              <w:t>Rodzina- szkoła – środowisko lokalne. Problemy edukacji środowiskowe,</w:t>
            </w:r>
            <w:r w:rsidRPr="001864EE">
              <w:rPr>
                <w:rFonts w:cs="Arial"/>
              </w:rPr>
              <w:t xml:space="preserve"> Warszawa 2002</w:t>
            </w:r>
            <w:r w:rsidR="00A17F8F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6AE633A6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584B09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3691F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F247D5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5EA2DFB" w14:textId="77777777" w:rsidR="00A0680B" w:rsidRDefault="00A0680B" w:rsidP="0093616A"/>
    <w:p w14:paraId="63F2D4D1" w14:textId="77777777" w:rsidR="00A0680B" w:rsidRDefault="00A0680B"/>
    <w:sectPr w:rsidR="00A068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5F0123" w14:textId="77777777" w:rsidR="00DC15F9" w:rsidRDefault="00DC15F9">
      <w:r>
        <w:separator/>
      </w:r>
    </w:p>
  </w:endnote>
  <w:endnote w:type="continuationSeparator" w:id="0">
    <w:p w14:paraId="7ED98573" w14:textId="77777777" w:rsidR="00DC15F9" w:rsidRDefault="00DC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77DC4" w14:textId="77777777" w:rsidR="00DC15F9" w:rsidRDefault="00DC15F9">
      <w:r>
        <w:separator/>
      </w:r>
    </w:p>
  </w:footnote>
  <w:footnote w:type="continuationSeparator" w:id="0">
    <w:p w14:paraId="7E434F98" w14:textId="77777777" w:rsidR="00DC15F9" w:rsidRDefault="00DC15F9">
      <w:r>
        <w:continuationSeparator/>
      </w:r>
    </w:p>
  </w:footnote>
  <w:footnote w:id="1">
    <w:p w14:paraId="0A807BC4" w14:textId="77777777" w:rsidR="00A0680B" w:rsidRDefault="00A0680B" w:rsidP="009361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023D0"/>
    <w:multiLevelType w:val="hybridMultilevel"/>
    <w:tmpl w:val="47FE4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16A"/>
    <w:rsid w:val="00153C41"/>
    <w:rsid w:val="001864EE"/>
    <w:rsid w:val="001B54DC"/>
    <w:rsid w:val="001C1A5C"/>
    <w:rsid w:val="001F2985"/>
    <w:rsid w:val="00222E28"/>
    <w:rsid w:val="002903BF"/>
    <w:rsid w:val="00290F6C"/>
    <w:rsid w:val="002A366C"/>
    <w:rsid w:val="00353C51"/>
    <w:rsid w:val="00384FF1"/>
    <w:rsid w:val="003B565A"/>
    <w:rsid w:val="00403079"/>
    <w:rsid w:val="00495369"/>
    <w:rsid w:val="0050213C"/>
    <w:rsid w:val="005251FE"/>
    <w:rsid w:val="005379E5"/>
    <w:rsid w:val="005F1081"/>
    <w:rsid w:val="00663E08"/>
    <w:rsid w:val="00667E9E"/>
    <w:rsid w:val="00673ABA"/>
    <w:rsid w:val="006B5E6B"/>
    <w:rsid w:val="006C7622"/>
    <w:rsid w:val="006D66C4"/>
    <w:rsid w:val="006F26AE"/>
    <w:rsid w:val="0071102D"/>
    <w:rsid w:val="007141EE"/>
    <w:rsid w:val="00762F6E"/>
    <w:rsid w:val="0077091C"/>
    <w:rsid w:val="007A7C64"/>
    <w:rsid w:val="007F6782"/>
    <w:rsid w:val="00807119"/>
    <w:rsid w:val="00813DA5"/>
    <w:rsid w:val="00826117"/>
    <w:rsid w:val="0085747A"/>
    <w:rsid w:val="00882DA6"/>
    <w:rsid w:val="008B0AE6"/>
    <w:rsid w:val="008B32F8"/>
    <w:rsid w:val="008D3FE6"/>
    <w:rsid w:val="00927728"/>
    <w:rsid w:val="0093616A"/>
    <w:rsid w:val="0096672E"/>
    <w:rsid w:val="00977065"/>
    <w:rsid w:val="009C1331"/>
    <w:rsid w:val="009C54AE"/>
    <w:rsid w:val="00A0680B"/>
    <w:rsid w:val="00A17F8F"/>
    <w:rsid w:val="00AA051B"/>
    <w:rsid w:val="00AB055E"/>
    <w:rsid w:val="00AE760A"/>
    <w:rsid w:val="00AF00C6"/>
    <w:rsid w:val="00B90885"/>
    <w:rsid w:val="00C05F44"/>
    <w:rsid w:val="00C104AC"/>
    <w:rsid w:val="00C35CA9"/>
    <w:rsid w:val="00C96CF3"/>
    <w:rsid w:val="00CC4473"/>
    <w:rsid w:val="00D004D4"/>
    <w:rsid w:val="00DA4EBE"/>
    <w:rsid w:val="00DC15F9"/>
    <w:rsid w:val="00E30769"/>
    <w:rsid w:val="00E960BB"/>
    <w:rsid w:val="00EA4832"/>
    <w:rsid w:val="00EC45A4"/>
    <w:rsid w:val="00F33C09"/>
    <w:rsid w:val="00F77808"/>
    <w:rsid w:val="00FC3A49"/>
    <w:rsid w:val="00FC5F10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1DA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6A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C5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61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616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616A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6A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93616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361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16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361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16A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3616A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93616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936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character" w:customStyle="1" w:styleId="BalloonTextChar">
    <w:name w:val="Balloon Text Char"/>
    <w:uiPriority w:val="99"/>
    <w:semiHidden/>
    <w:locked/>
    <w:rsid w:val="00AE760A"/>
    <w:rPr>
      <w:rFonts w:ascii="Segoe UI" w:hAnsi="Segoe UI" w:cs="Mangal"/>
      <w:sz w:val="18"/>
      <w:szCs w:val="18"/>
      <w:lang w:bidi="mr-IN"/>
    </w:rPr>
  </w:style>
  <w:style w:type="paragraph" w:styleId="Tekstdymka">
    <w:name w:val="Balloon Text"/>
    <w:basedOn w:val="Normalny"/>
    <w:link w:val="TekstdymkaZnak"/>
    <w:uiPriority w:val="99"/>
    <w:semiHidden/>
    <w:rsid w:val="00AE760A"/>
    <w:pPr>
      <w:spacing w:after="0" w:line="240" w:lineRule="auto"/>
    </w:pPr>
    <w:rPr>
      <w:rFonts w:ascii="Segoe UI" w:hAnsi="Segoe UI" w:cs="Mangal"/>
      <w:noProof/>
      <w:sz w:val="18"/>
      <w:szCs w:val="18"/>
      <w:lang w:eastAsia="pl-PL" w:bidi="mr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7A7C64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99"/>
    <w:locked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A7C64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FC5F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D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4D4"/>
    <w:rPr>
      <w:rFonts w:ascii="Calibri" w:hAnsi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6A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C5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61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616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616A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6A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93616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361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16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361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16A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3616A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93616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936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character" w:customStyle="1" w:styleId="BalloonTextChar">
    <w:name w:val="Balloon Text Char"/>
    <w:uiPriority w:val="99"/>
    <w:semiHidden/>
    <w:locked/>
    <w:rsid w:val="00AE760A"/>
    <w:rPr>
      <w:rFonts w:ascii="Segoe UI" w:hAnsi="Segoe UI" w:cs="Mangal"/>
      <w:sz w:val="18"/>
      <w:szCs w:val="18"/>
      <w:lang w:bidi="mr-IN"/>
    </w:rPr>
  </w:style>
  <w:style w:type="paragraph" w:styleId="Tekstdymka">
    <w:name w:val="Balloon Text"/>
    <w:basedOn w:val="Normalny"/>
    <w:link w:val="TekstdymkaZnak"/>
    <w:uiPriority w:val="99"/>
    <w:semiHidden/>
    <w:rsid w:val="00AE760A"/>
    <w:pPr>
      <w:spacing w:after="0" w:line="240" w:lineRule="auto"/>
    </w:pPr>
    <w:rPr>
      <w:rFonts w:ascii="Segoe UI" w:hAnsi="Segoe UI" w:cs="Mangal"/>
      <w:noProof/>
      <w:sz w:val="18"/>
      <w:szCs w:val="18"/>
      <w:lang w:eastAsia="pl-PL" w:bidi="mr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7A7C64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99"/>
    <w:locked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A7C64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FC5F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D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4D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1199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13</cp:revision>
  <cp:lastPrinted>2020-01-14T10:06:00Z</cp:lastPrinted>
  <dcterms:created xsi:type="dcterms:W3CDTF">2019-11-12T14:43:00Z</dcterms:created>
  <dcterms:modified xsi:type="dcterms:W3CDTF">2021-09-24T09:48:00Z</dcterms:modified>
</cp:coreProperties>
</file>